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w:t>
      </w:r>
    </w:p>
    <w:p w:rsidR="00C671A9" w:rsidRDefault="00C671A9" w:rsidP="00C671A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671A9" w:rsidRDefault="00C671A9" w:rsidP="00C671A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671A9" w:rsidRDefault="00C671A9" w:rsidP="00C671A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7167E7" w:rsidRPr="00C671A9" w:rsidRDefault="00FD5B6D" w:rsidP="00C671A9">
      <w:pPr>
        <w:spacing w:line="480" w:lineRule="auto"/>
        <w:ind w:firstLine="720"/>
        <w:rPr>
          <w:rFonts w:ascii="Times New Roman" w:hAnsi="Times New Roman" w:cs="Times New Roman"/>
          <w:sz w:val="24"/>
          <w:szCs w:val="24"/>
        </w:rPr>
      </w:pPr>
      <w:r w:rsidRPr="00C671A9">
        <w:rPr>
          <w:rFonts w:ascii="Times New Roman" w:hAnsi="Times New Roman" w:cs="Times New Roman"/>
          <w:sz w:val="24"/>
          <w:szCs w:val="24"/>
        </w:rPr>
        <w:lastRenderedPageBreak/>
        <w:t>Decentralized organizations delegate the decision-making process to the lower management. Some of the benefits of this organization include the top management are freed from affecting the overall company strategy. The lower management has an opportunity to</w:t>
      </w:r>
      <w:r w:rsidRPr="00C671A9">
        <w:rPr>
          <w:rFonts w:ascii="Times New Roman" w:hAnsi="Times New Roman" w:cs="Times New Roman"/>
          <w:sz w:val="24"/>
          <w:szCs w:val="24"/>
        </w:rPr>
        <w:t xml:space="preserve"> make effective decisions based on the information that they have acquired. The lower-level managers can quickly respond to the customers effectively. With delegation, the lower-level managers can gain experience, which is essential in the organization's s</w:t>
      </w:r>
      <w:r w:rsidRPr="00C671A9">
        <w:rPr>
          <w:rFonts w:ascii="Times New Roman" w:hAnsi="Times New Roman" w:cs="Times New Roman"/>
          <w:sz w:val="24"/>
          <w:szCs w:val="24"/>
        </w:rPr>
        <w:t xml:space="preserve">uccess. When the low-level managers are tasked with an obligation of decision making, this is helpful because it leads to job satisfaction. </w:t>
      </w:r>
    </w:p>
    <w:p w:rsidR="0084582D" w:rsidRPr="00C671A9" w:rsidRDefault="00FD5B6D" w:rsidP="00C671A9">
      <w:pPr>
        <w:spacing w:line="480" w:lineRule="auto"/>
        <w:ind w:firstLine="720"/>
        <w:rPr>
          <w:rFonts w:ascii="Times New Roman" w:hAnsi="Times New Roman" w:cs="Times New Roman"/>
          <w:sz w:val="24"/>
          <w:szCs w:val="24"/>
        </w:rPr>
      </w:pPr>
      <w:r w:rsidRPr="00C671A9">
        <w:rPr>
          <w:rFonts w:ascii="Times New Roman" w:hAnsi="Times New Roman" w:cs="Times New Roman"/>
          <w:sz w:val="24"/>
          <w:szCs w:val="24"/>
        </w:rPr>
        <w:t>The decentralized organization has many advantages, but some of the limitations associated with these organizations</w:t>
      </w:r>
      <w:r w:rsidRPr="00C671A9">
        <w:rPr>
          <w:rFonts w:ascii="Times New Roman" w:hAnsi="Times New Roman" w:cs="Times New Roman"/>
          <w:sz w:val="24"/>
          <w:szCs w:val="24"/>
        </w:rPr>
        <w:t xml:space="preserve"> are due to their position at the lower level; they make decisions without seeing the big picture of the organization; thus, they may eliminate essential aspects of the organization. The company may experience issues due to a lack of coordination among the</w:t>
      </w:r>
      <w:r w:rsidRPr="00C671A9">
        <w:rPr>
          <w:rFonts w:ascii="Times New Roman" w:hAnsi="Times New Roman" w:cs="Times New Roman"/>
          <w:sz w:val="24"/>
          <w:szCs w:val="24"/>
        </w:rPr>
        <w:t xml:space="preserve"> autonomous managers, leading to a conflict of interest in the organization. With the delegative role, there may be issues in spreading innovative ideas throughout the organization, leading to the organization's failure to reach the set goals. Due to diffe</w:t>
      </w:r>
      <w:r w:rsidRPr="00C671A9">
        <w:rPr>
          <w:rFonts w:ascii="Times New Roman" w:hAnsi="Times New Roman" w:cs="Times New Roman"/>
          <w:sz w:val="24"/>
          <w:szCs w:val="24"/>
        </w:rPr>
        <w:t xml:space="preserve">rent perceptions of individuals in the organization, the managers may have misguided objectives that may hinder the company from reaching the set goals, which may cause slow growth in the company. </w:t>
      </w:r>
    </w:p>
    <w:p w:rsidR="0084582D" w:rsidRPr="00C671A9" w:rsidRDefault="00FD5B6D" w:rsidP="00C671A9">
      <w:pPr>
        <w:spacing w:line="480" w:lineRule="auto"/>
        <w:ind w:firstLine="720"/>
        <w:rPr>
          <w:rFonts w:ascii="Times New Roman" w:hAnsi="Times New Roman" w:cs="Times New Roman"/>
          <w:sz w:val="24"/>
          <w:szCs w:val="24"/>
        </w:rPr>
      </w:pPr>
      <w:r w:rsidRPr="00C671A9">
        <w:rPr>
          <w:rFonts w:ascii="Times New Roman" w:hAnsi="Times New Roman" w:cs="Times New Roman"/>
          <w:sz w:val="24"/>
          <w:szCs w:val="24"/>
        </w:rPr>
        <w:t>In controlling accounting activities in the delegated orga</w:t>
      </w:r>
      <w:r w:rsidRPr="00C671A9">
        <w:rPr>
          <w:rFonts w:ascii="Times New Roman" w:hAnsi="Times New Roman" w:cs="Times New Roman"/>
          <w:sz w:val="24"/>
          <w:szCs w:val="24"/>
        </w:rPr>
        <w:t>nization, there is a responsibility centre divided into three categories: cost centre, where the manager is responsible for control over the cost incurred by the company. Still, he is not responsible for controlling the revenues and investments of the comp</w:t>
      </w:r>
      <w:r w:rsidRPr="00C671A9">
        <w:rPr>
          <w:rFonts w:ascii="Times New Roman" w:hAnsi="Times New Roman" w:cs="Times New Roman"/>
          <w:sz w:val="24"/>
          <w:szCs w:val="24"/>
        </w:rPr>
        <w:t xml:space="preserve">any. The manager controls both cost and revenue in the profit centre but not tasked with controlling over investment. Finally, investment centre, the managers are obliged to control revenue, cost, investments and the operating cost in a company. </w:t>
      </w:r>
    </w:p>
    <w:p w:rsidR="0084582D"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We are ev</w:t>
      </w:r>
      <w:r w:rsidRPr="00C671A9">
        <w:rPr>
          <w:rFonts w:ascii="Times New Roman" w:hAnsi="Times New Roman" w:cs="Times New Roman"/>
          <w:sz w:val="24"/>
          <w:szCs w:val="24"/>
        </w:rPr>
        <w:t>aluating return on investment.</w:t>
      </w:r>
    </w:p>
    <w:p w:rsidR="0045687A"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This is used to measure performance measures to evaluate the profitability of an investment. </w:t>
      </w:r>
    </w:p>
    <w:p w:rsidR="008F50E6"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ROI= </w:t>
      </w:r>
      <w:r w:rsidR="005809CF" w:rsidRPr="00C671A9">
        <w:rPr>
          <w:rFonts w:ascii="Times New Roman" w:hAnsi="Times New Roman" w:cs="Times New Roman"/>
          <w:sz w:val="24"/>
          <w:szCs w:val="24"/>
        </w:rPr>
        <w:t>Net operating income ÷ average operating assets</w:t>
      </w:r>
    </w:p>
    <w:p w:rsidR="005809CF"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Net operating income includes income before interest and taxes, while average </w:t>
      </w:r>
      <w:r w:rsidRPr="00C671A9">
        <w:rPr>
          <w:rFonts w:ascii="Times New Roman" w:hAnsi="Times New Roman" w:cs="Times New Roman"/>
          <w:sz w:val="24"/>
          <w:szCs w:val="24"/>
        </w:rPr>
        <w:t>operating income is cash, accounts receivable, inventory, plant and equipment.</w:t>
      </w:r>
    </w:p>
    <w:p w:rsidR="005809CF"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Return on investment can also be calculated with the margin </w:t>
      </w:r>
    </w:p>
    <w:p w:rsidR="005809CF"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ROI= margin × turnover </w:t>
      </w:r>
    </w:p>
    <w:p w:rsidR="005809CF"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Margin= net operating income ÷ sales </w:t>
      </w:r>
    </w:p>
    <w:p w:rsidR="005809CF"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Turnover= sales ÷ average operating assets</w:t>
      </w:r>
    </w:p>
    <w:p w:rsidR="005809CF"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Disadvantag</w:t>
      </w:r>
      <w:r w:rsidRPr="00C671A9">
        <w:rPr>
          <w:rFonts w:ascii="Times New Roman" w:hAnsi="Times New Roman" w:cs="Times New Roman"/>
          <w:sz w:val="24"/>
          <w:szCs w:val="24"/>
        </w:rPr>
        <w:t xml:space="preserve">es of return on investment </w:t>
      </w:r>
    </w:p>
    <w:p w:rsidR="005809CF" w:rsidRPr="00C671A9" w:rsidRDefault="00FD5B6D" w:rsidP="00C671A9">
      <w:pPr>
        <w:spacing w:line="480" w:lineRule="auto"/>
        <w:ind w:firstLine="720"/>
        <w:rPr>
          <w:rFonts w:ascii="Times New Roman" w:hAnsi="Times New Roman" w:cs="Times New Roman"/>
          <w:sz w:val="24"/>
          <w:szCs w:val="24"/>
        </w:rPr>
      </w:pPr>
      <w:r w:rsidRPr="00C671A9">
        <w:rPr>
          <w:rFonts w:ascii="Times New Roman" w:hAnsi="Times New Roman" w:cs="Times New Roman"/>
          <w:sz w:val="24"/>
          <w:szCs w:val="24"/>
        </w:rPr>
        <w:t>Managers in a company may increase return on investment in a way inconsistent with the company strategy, which may have an advantage in the short run for the company but may become detrimental in the long run for the company's s</w:t>
      </w:r>
      <w:r w:rsidRPr="00C671A9">
        <w:rPr>
          <w:rFonts w:ascii="Times New Roman" w:hAnsi="Times New Roman" w:cs="Times New Roman"/>
          <w:sz w:val="24"/>
          <w:szCs w:val="24"/>
        </w:rPr>
        <w:t xml:space="preserve">uccess in achieving its success. </w:t>
      </w:r>
      <w:r w:rsidRPr="00C671A9">
        <w:rPr>
          <w:rFonts w:ascii="Times New Roman" w:hAnsi="Times New Roman" w:cs="Times New Roman"/>
          <w:sz w:val="24"/>
          <w:szCs w:val="24"/>
        </w:rPr>
        <w:t xml:space="preserve">When the performance appraisal of managers is based on return on investment, the managers </w:t>
      </w:r>
      <w:r w:rsidR="009D77BB" w:rsidRPr="00C671A9">
        <w:rPr>
          <w:rFonts w:ascii="Times New Roman" w:hAnsi="Times New Roman" w:cs="Times New Roman"/>
          <w:sz w:val="24"/>
          <w:szCs w:val="24"/>
        </w:rPr>
        <w:t xml:space="preserve">may reject incentives on investing in opportunities that may be advantageous to the company. </w:t>
      </w:r>
    </w:p>
    <w:p w:rsidR="009D77BB"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Residual income </w:t>
      </w:r>
    </w:p>
    <w:p w:rsidR="009D77BB"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This is income that i</w:t>
      </w:r>
      <w:r w:rsidRPr="00C671A9">
        <w:rPr>
          <w:rFonts w:ascii="Times New Roman" w:hAnsi="Times New Roman" w:cs="Times New Roman"/>
          <w:sz w:val="24"/>
          <w:szCs w:val="24"/>
        </w:rPr>
        <w:t>s received after the completion of income-producing work.</w:t>
      </w:r>
    </w:p>
    <w:p w:rsidR="009D77BB"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Residual income = Net operating income – (average operating assets × minimum required rate of return)</w:t>
      </w:r>
    </w:p>
    <w:p w:rsidR="009D77BB"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When measuring operational performance measures, two criteria are used: delivery cycle time, whi</w:t>
      </w:r>
      <w:r w:rsidRPr="00C671A9">
        <w:rPr>
          <w:rFonts w:ascii="Times New Roman" w:hAnsi="Times New Roman" w:cs="Times New Roman"/>
          <w:sz w:val="24"/>
          <w:szCs w:val="24"/>
        </w:rPr>
        <w:t>ch is the time taken when a customer order is received, to the time the customer order is completed. The manufacturing cycle is another factor used to measure the time required to turn raw materials to complete products. Manufacturing cycle efficiency is a</w:t>
      </w:r>
      <w:r w:rsidRPr="00C671A9">
        <w:rPr>
          <w:rFonts w:ascii="Times New Roman" w:hAnsi="Times New Roman" w:cs="Times New Roman"/>
          <w:sz w:val="24"/>
          <w:szCs w:val="24"/>
        </w:rPr>
        <w:t xml:space="preserve">lso used, which measures the manufacturing cycle time taken in the company production process. </w:t>
      </w:r>
    </w:p>
    <w:p w:rsidR="009D77BB" w:rsidRPr="00C671A9" w:rsidRDefault="00FD5B6D" w:rsidP="00C671A9">
      <w:pPr>
        <w:spacing w:line="480" w:lineRule="auto"/>
        <w:rPr>
          <w:rFonts w:ascii="Times New Roman" w:hAnsi="Times New Roman" w:cs="Times New Roman"/>
          <w:sz w:val="24"/>
          <w:szCs w:val="24"/>
        </w:rPr>
      </w:pPr>
      <w:r w:rsidRPr="00C671A9">
        <w:rPr>
          <w:rFonts w:ascii="Times New Roman" w:hAnsi="Times New Roman" w:cs="Times New Roman"/>
          <w:sz w:val="24"/>
          <w:szCs w:val="24"/>
        </w:rPr>
        <w:t xml:space="preserve">Manufacturing cycle efficiency = process time ÷ manufacturing time. </w:t>
      </w:r>
    </w:p>
    <w:p w:rsidR="009D77BB" w:rsidRDefault="009D77BB"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rPr>
          <w:rFonts w:ascii="Times New Roman" w:hAnsi="Times New Roman" w:cs="Times New Roman"/>
          <w:sz w:val="24"/>
          <w:szCs w:val="24"/>
        </w:rPr>
      </w:pPr>
    </w:p>
    <w:p w:rsidR="00C671A9" w:rsidRDefault="00C671A9" w:rsidP="00C671A9">
      <w:pPr>
        <w:spacing w:line="480" w:lineRule="auto"/>
        <w:ind w:left="216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Reference</w:t>
      </w:r>
    </w:p>
    <w:p w:rsidR="00C671A9" w:rsidRDefault="00C671A9" w:rsidP="00C671A9">
      <w:pPr>
        <w:spacing w:line="480" w:lineRule="auto"/>
        <w:rPr>
          <w:rFonts w:ascii="Times New Roman" w:hAnsi="Times New Roman" w:cs="Times New Roman"/>
          <w:sz w:val="24"/>
          <w:szCs w:val="24"/>
          <w:u w:val="single"/>
        </w:rPr>
      </w:pPr>
      <w:hyperlink r:id="rId6" w:history="1">
        <w:r w:rsidRPr="00C043EF">
          <w:rPr>
            <w:rStyle w:val="Hyperlink"/>
            <w:rFonts w:ascii="Times New Roman" w:hAnsi="Times New Roman" w:cs="Times New Roman"/>
            <w:sz w:val="24"/>
            <w:szCs w:val="24"/>
          </w:rPr>
          <w:t>https://www.youtube.com/watch?v=9NoxbBcOndw</w:t>
        </w:r>
      </w:hyperlink>
    </w:p>
    <w:p w:rsidR="00C671A9" w:rsidRPr="00C671A9" w:rsidRDefault="00C671A9" w:rsidP="00C671A9">
      <w:pPr>
        <w:spacing w:line="480" w:lineRule="auto"/>
        <w:rPr>
          <w:rFonts w:ascii="Times New Roman" w:hAnsi="Times New Roman" w:cs="Times New Roman"/>
          <w:sz w:val="24"/>
          <w:szCs w:val="24"/>
        </w:rPr>
      </w:pPr>
      <w:hyperlink r:id="rId7" w:tgtFrame="_blank" w:history="1">
        <w:r w:rsidRPr="00C671A9">
          <w:rPr>
            <w:rStyle w:val="Hyperlink"/>
            <w:rFonts w:ascii="Times New Roman" w:hAnsi="Times New Roman" w:cs="Times New Roman"/>
            <w:sz w:val="24"/>
            <w:szCs w:val="24"/>
          </w:rPr>
          <w:t>https://www.youtube.com/watch?v=XJ363g6BnUI</w:t>
        </w:r>
      </w:hyperlink>
    </w:p>
    <w:p w:rsidR="005809CF" w:rsidRPr="00C671A9" w:rsidRDefault="005809CF" w:rsidP="00C671A9">
      <w:pPr>
        <w:spacing w:line="480" w:lineRule="auto"/>
        <w:rPr>
          <w:rFonts w:ascii="Times New Roman" w:hAnsi="Times New Roman" w:cs="Times New Roman"/>
          <w:sz w:val="24"/>
          <w:szCs w:val="24"/>
        </w:rPr>
      </w:pPr>
    </w:p>
    <w:sectPr w:rsidR="005809CF" w:rsidRPr="00C671A9" w:rsidSect="00C671A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B6D" w:rsidRDefault="00FD5B6D" w:rsidP="00C671A9">
      <w:pPr>
        <w:spacing w:after="0" w:line="240" w:lineRule="auto"/>
      </w:pPr>
      <w:r>
        <w:separator/>
      </w:r>
    </w:p>
  </w:endnote>
  <w:endnote w:type="continuationSeparator" w:id="0">
    <w:p w:rsidR="00FD5B6D" w:rsidRDefault="00FD5B6D" w:rsidP="00C6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B6D" w:rsidRDefault="00FD5B6D" w:rsidP="00C671A9">
      <w:pPr>
        <w:spacing w:after="0" w:line="240" w:lineRule="auto"/>
      </w:pPr>
      <w:r>
        <w:separator/>
      </w:r>
    </w:p>
  </w:footnote>
  <w:footnote w:type="continuationSeparator" w:id="0">
    <w:p w:rsidR="00FD5B6D" w:rsidRDefault="00FD5B6D" w:rsidP="00C67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553401"/>
      <w:docPartObj>
        <w:docPartGallery w:val="Page Numbers (Top of Page)"/>
        <w:docPartUnique/>
      </w:docPartObj>
    </w:sdtPr>
    <w:sdtEndPr>
      <w:rPr>
        <w:noProof/>
      </w:rPr>
    </w:sdtEndPr>
    <w:sdtContent>
      <w:p w:rsidR="00C671A9" w:rsidRDefault="00C671A9">
        <w:pPr>
          <w:pStyle w:val="Header"/>
          <w:jc w:val="right"/>
        </w:pPr>
        <w:r w:rsidRPr="00C671A9">
          <w:rPr>
            <w:rFonts w:ascii="Times New Roman" w:hAnsi="Times New Roman" w:cs="Times New Roman"/>
            <w:sz w:val="24"/>
            <w:szCs w:val="24"/>
          </w:rPr>
          <w:t>ACCOUNTING.</w:t>
        </w:r>
        <w:r>
          <w:tab/>
        </w:r>
        <w:r>
          <w:tab/>
        </w:r>
        <w:r>
          <w:fldChar w:fldCharType="begin"/>
        </w:r>
        <w:r>
          <w:instrText xml:space="preserve"> PAGE   \* MERGEFORMAT </w:instrText>
        </w:r>
        <w:r>
          <w:fldChar w:fldCharType="separate"/>
        </w:r>
        <w:r>
          <w:rPr>
            <w:noProof/>
          </w:rPr>
          <w:t>4</w:t>
        </w:r>
        <w:r>
          <w:rPr>
            <w:noProof/>
          </w:rPr>
          <w:fldChar w:fldCharType="end"/>
        </w:r>
      </w:p>
    </w:sdtContent>
  </w:sdt>
  <w:p w:rsidR="00C671A9" w:rsidRDefault="00C67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E7"/>
    <w:rsid w:val="0045687A"/>
    <w:rsid w:val="005809CF"/>
    <w:rsid w:val="007167E7"/>
    <w:rsid w:val="0084582D"/>
    <w:rsid w:val="008F50E6"/>
    <w:rsid w:val="009D77BB"/>
    <w:rsid w:val="00C671A9"/>
    <w:rsid w:val="00FD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22B97-D483-4EEA-A9D2-5BE6502F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87A"/>
    <w:rPr>
      <w:color w:val="808080"/>
    </w:rPr>
  </w:style>
  <w:style w:type="character" w:styleId="Hyperlink">
    <w:name w:val="Hyperlink"/>
    <w:basedOn w:val="DefaultParagraphFont"/>
    <w:uiPriority w:val="99"/>
    <w:unhideWhenUsed/>
    <w:rsid w:val="00C671A9"/>
    <w:rPr>
      <w:color w:val="0563C1" w:themeColor="hyperlink"/>
      <w:u w:val="single"/>
    </w:rPr>
  </w:style>
  <w:style w:type="paragraph" w:styleId="Header">
    <w:name w:val="header"/>
    <w:basedOn w:val="Normal"/>
    <w:link w:val="HeaderChar"/>
    <w:uiPriority w:val="99"/>
    <w:unhideWhenUsed/>
    <w:rsid w:val="00C6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1A9"/>
  </w:style>
  <w:style w:type="paragraph" w:styleId="Footer">
    <w:name w:val="footer"/>
    <w:basedOn w:val="Normal"/>
    <w:link w:val="FooterChar"/>
    <w:uiPriority w:val="99"/>
    <w:unhideWhenUsed/>
    <w:rsid w:val="00C6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XJ363g6BnU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9NoxbBcOnd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2021-07-02T18:07:00Z</dcterms:created>
  <dcterms:modified xsi:type="dcterms:W3CDTF">2021-07-02T19:08:00Z</dcterms:modified>
</cp:coreProperties>
</file>